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C" w:rsidRDefault="00486B7C" w:rsidP="00486B7C">
      <w:pPr>
        <w:pStyle w:val="Title"/>
      </w:pPr>
      <w:bookmarkStart w:id="0" w:name="_GoBack"/>
      <w:bookmarkEnd w:id="0"/>
      <w:r>
        <w:t>VOLUNTEER ORIENTATION CHECKLIST</w:t>
      </w:r>
    </w:p>
    <w:p w:rsidR="00486B7C" w:rsidRDefault="00486B7C" w:rsidP="00486B7C">
      <w:pPr>
        <w:pStyle w:val="Heading3"/>
      </w:pPr>
      <w:r>
        <w:t>Volunteer Information</w:t>
      </w:r>
    </w:p>
    <w:p w:rsidR="00486B7C" w:rsidRDefault="00486B7C" w:rsidP="00486B7C">
      <w:r>
        <w:t>Name: _______________________________________________</w:t>
      </w:r>
      <w:r>
        <w:tab/>
        <w:t>Start Date: ___________________________</w:t>
      </w:r>
    </w:p>
    <w:p w:rsidR="00486B7C" w:rsidRDefault="00486B7C" w:rsidP="00486B7C">
      <w:r>
        <w:t>Position: _____________________________________________</w:t>
      </w:r>
    </w:p>
    <w:p w:rsidR="00486B7C" w:rsidRDefault="00486B7C" w:rsidP="00486B7C">
      <w:r>
        <w:t>Manager: _____________________________________________</w:t>
      </w:r>
    </w:p>
    <w:p w:rsidR="00486B7C" w:rsidRDefault="00486B7C" w:rsidP="00486B7C">
      <w:pPr>
        <w:pStyle w:val="Heading3"/>
      </w:pPr>
      <w:r>
        <w:t>Welcome, Introduction &amp; Tour</w:t>
      </w:r>
    </w:p>
    <w:p w:rsidR="00486B7C" w:rsidRDefault="00486B7C" w:rsidP="00486B7C">
      <w:pPr>
        <w:pStyle w:val="ListParagraph"/>
        <w:numPr>
          <w:ilvl w:val="0"/>
          <w:numId w:val="8"/>
        </w:numPr>
      </w:pPr>
      <w:r>
        <w:t>Welcome volunteer &amp; introduce to staff</w:t>
      </w:r>
    </w:p>
    <w:p w:rsidR="00486B7C" w:rsidRDefault="00486B7C" w:rsidP="00486B7C">
      <w:pPr>
        <w:pStyle w:val="ListParagraph"/>
        <w:numPr>
          <w:ilvl w:val="0"/>
          <w:numId w:val="8"/>
        </w:numPr>
      </w:pPr>
      <w:r>
        <w:t>Review organizational mission &amp; current programs</w:t>
      </w:r>
    </w:p>
    <w:p w:rsidR="00486B7C" w:rsidRDefault="00486B7C" w:rsidP="00486B7C">
      <w:pPr>
        <w:pStyle w:val="ListParagraph"/>
        <w:numPr>
          <w:ilvl w:val="0"/>
          <w:numId w:val="8"/>
        </w:numPr>
      </w:pPr>
      <w:r>
        <w:t>Tour premises</w:t>
      </w:r>
    </w:p>
    <w:p w:rsidR="00486B7C" w:rsidRDefault="00486B7C" w:rsidP="00486B7C">
      <w:pPr>
        <w:pStyle w:val="ListParagraph"/>
        <w:numPr>
          <w:ilvl w:val="0"/>
          <w:numId w:val="8"/>
        </w:numPr>
      </w:pPr>
      <w:r>
        <w:t>Volunteer’s work area</w:t>
      </w:r>
    </w:p>
    <w:p w:rsidR="00486B7C" w:rsidRDefault="00486B7C" w:rsidP="00486B7C">
      <w:pPr>
        <w:pStyle w:val="ListParagraph"/>
        <w:numPr>
          <w:ilvl w:val="0"/>
          <w:numId w:val="8"/>
        </w:numPr>
      </w:pPr>
      <w:r>
        <w:t>Rest rooms</w:t>
      </w:r>
    </w:p>
    <w:p w:rsidR="00486B7C" w:rsidRDefault="00486B7C" w:rsidP="00486B7C">
      <w:pPr>
        <w:pStyle w:val="ListParagraph"/>
        <w:numPr>
          <w:ilvl w:val="0"/>
          <w:numId w:val="8"/>
        </w:numPr>
      </w:pPr>
      <w:r>
        <w:t>Coffee/break rooms</w:t>
      </w:r>
    </w:p>
    <w:p w:rsidR="00486B7C" w:rsidRDefault="00486B7C" w:rsidP="00486B7C">
      <w:pPr>
        <w:pStyle w:val="ListParagraph"/>
        <w:numPr>
          <w:ilvl w:val="0"/>
          <w:numId w:val="8"/>
        </w:numPr>
      </w:pPr>
      <w:r>
        <w:t>Emergency exits</w:t>
      </w:r>
    </w:p>
    <w:p w:rsidR="00486B7C" w:rsidRDefault="00486B7C" w:rsidP="00486B7C">
      <w:pPr>
        <w:pStyle w:val="ListParagraph"/>
        <w:numPr>
          <w:ilvl w:val="0"/>
          <w:numId w:val="8"/>
        </w:numPr>
      </w:pPr>
      <w:r>
        <w:t>Parking</w:t>
      </w:r>
    </w:p>
    <w:p w:rsidR="00486B7C" w:rsidRDefault="00486B7C" w:rsidP="00486B7C">
      <w:pPr>
        <w:pStyle w:val="ListParagraph"/>
        <w:numPr>
          <w:ilvl w:val="0"/>
          <w:numId w:val="8"/>
        </w:numPr>
      </w:pPr>
      <w:r>
        <w:t>Volunteer Hours – plus opening &amp; closing times</w:t>
      </w:r>
    </w:p>
    <w:p w:rsidR="00486B7C" w:rsidRDefault="00486B7C" w:rsidP="00486B7C">
      <w:pPr>
        <w:pStyle w:val="Heading3"/>
      </w:pPr>
      <w:r>
        <w:t>Review Administrative Procedures</w:t>
      </w:r>
    </w:p>
    <w:p w:rsidR="00486B7C" w:rsidRDefault="00486B7C" w:rsidP="00486B7C">
      <w:pPr>
        <w:pStyle w:val="ListParagraph"/>
        <w:numPr>
          <w:ilvl w:val="0"/>
          <w:numId w:val="2"/>
        </w:numPr>
        <w:ind w:left="936" w:hanging="576"/>
      </w:pPr>
      <w:r>
        <w:t>Phone usage</w:t>
      </w:r>
    </w:p>
    <w:p w:rsidR="00486B7C" w:rsidRDefault="00486B7C" w:rsidP="00486B7C">
      <w:pPr>
        <w:pStyle w:val="ListParagraph"/>
        <w:numPr>
          <w:ilvl w:val="0"/>
          <w:numId w:val="2"/>
        </w:numPr>
        <w:ind w:left="936" w:hanging="576"/>
      </w:pPr>
      <w:r>
        <w:t>Building access</w:t>
      </w:r>
    </w:p>
    <w:p w:rsidR="00486B7C" w:rsidRDefault="00486B7C" w:rsidP="00486B7C">
      <w:pPr>
        <w:pStyle w:val="ListParagraph"/>
        <w:numPr>
          <w:ilvl w:val="0"/>
          <w:numId w:val="2"/>
        </w:numPr>
        <w:ind w:left="936" w:hanging="576"/>
      </w:pPr>
      <w:r>
        <w:t>Copies/mail</w:t>
      </w:r>
    </w:p>
    <w:p w:rsidR="00486B7C" w:rsidRDefault="00486B7C" w:rsidP="00486B7C">
      <w:pPr>
        <w:pStyle w:val="ListParagraph"/>
        <w:numPr>
          <w:ilvl w:val="0"/>
          <w:numId w:val="2"/>
        </w:numPr>
        <w:ind w:left="936" w:hanging="576"/>
      </w:pPr>
      <w:r>
        <w:t>Assign an e-mail address</w:t>
      </w:r>
    </w:p>
    <w:p w:rsidR="00486B7C" w:rsidRDefault="00486B7C" w:rsidP="00486B7C">
      <w:pPr>
        <w:pStyle w:val="ListParagraph"/>
        <w:numPr>
          <w:ilvl w:val="0"/>
          <w:numId w:val="2"/>
        </w:numPr>
        <w:ind w:left="936" w:hanging="576"/>
      </w:pPr>
      <w:r>
        <w:t>Intranet &amp; internet usage &amp; access</w:t>
      </w:r>
    </w:p>
    <w:p w:rsidR="00486B7C" w:rsidRDefault="00486B7C" w:rsidP="00486B7C">
      <w:pPr>
        <w:pStyle w:val="ListParagraph"/>
        <w:numPr>
          <w:ilvl w:val="0"/>
          <w:numId w:val="2"/>
        </w:numPr>
        <w:ind w:left="936" w:hanging="576"/>
      </w:pPr>
      <w:r>
        <w:t>Proprietary software</w:t>
      </w:r>
    </w:p>
    <w:p w:rsidR="00486B7C" w:rsidRDefault="00486B7C" w:rsidP="00486B7C">
      <w:pPr>
        <w:pStyle w:val="Heading3"/>
      </w:pPr>
      <w:r>
        <w:t>Review Key Policies and/or Handbook</w:t>
      </w:r>
    </w:p>
    <w:p w:rsidR="00486B7C" w:rsidRDefault="00486B7C" w:rsidP="00486B7C">
      <w:pPr>
        <w:pStyle w:val="ListParagraph"/>
        <w:numPr>
          <w:ilvl w:val="0"/>
          <w:numId w:val="3"/>
        </w:numPr>
        <w:ind w:left="936" w:hanging="576"/>
      </w:pPr>
      <w:r>
        <w:t>Ethics Policy</w:t>
      </w:r>
    </w:p>
    <w:p w:rsidR="00486B7C" w:rsidRDefault="00486B7C" w:rsidP="00486B7C">
      <w:pPr>
        <w:pStyle w:val="ListParagraph"/>
        <w:numPr>
          <w:ilvl w:val="0"/>
          <w:numId w:val="3"/>
        </w:numPr>
        <w:ind w:left="936" w:hanging="576"/>
      </w:pPr>
      <w:r>
        <w:t>Harassment Policy</w:t>
      </w:r>
    </w:p>
    <w:p w:rsidR="00486B7C" w:rsidRDefault="00486B7C" w:rsidP="00486B7C">
      <w:pPr>
        <w:pStyle w:val="ListParagraph"/>
        <w:numPr>
          <w:ilvl w:val="0"/>
          <w:numId w:val="3"/>
        </w:numPr>
        <w:ind w:left="936" w:hanging="576"/>
      </w:pPr>
      <w:r>
        <w:t>Information Technology Policy</w:t>
      </w:r>
    </w:p>
    <w:p w:rsidR="00486B7C" w:rsidRDefault="00486B7C" w:rsidP="00486B7C">
      <w:pPr>
        <w:pStyle w:val="ListParagraph"/>
        <w:numPr>
          <w:ilvl w:val="0"/>
          <w:numId w:val="3"/>
        </w:numPr>
        <w:ind w:left="936" w:hanging="576"/>
      </w:pPr>
      <w:r>
        <w:t>Personal conduct standards</w:t>
      </w:r>
    </w:p>
    <w:p w:rsidR="00486B7C" w:rsidRDefault="00486B7C" w:rsidP="00486B7C">
      <w:pPr>
        <w:pStyle w:val="ListParagraph"/>
        <w:numPr>
          <w:ilvl w:val="0"/>
          <w:numId w:val="3"/>
        </w:numPr>
        <w:ind w:left="936" w:hanging="576"/>
      </w:pPr>
      <w:r>
        <w:t>Emergency procedures</w:t>
      </w:r>
    </w:p>
    <w:p w:rsidR="00486B7C" w:rsidRDefault="00486B7C" w:rsidP="00486B7C">
      <w:pPr>
        <w:pStyle w:val="ListParagraph"/>
        <w:numPr>
          <w:ilvl w:val="0"/>
          <w:numId w:val="3"/>
        </w:numPr>
        <w:ind w:left="936" w:hanging="576"/>
      </w:pPr>
      <w:r>
        <w:t>E-mail &amp; internet usage</w:t>
      </w:r>
    </w:p>
    <w:p w:rsidR="00486B7C" w:rsidRDefault="00486B7C" w:rsidP="00486B7C">
      <w:pPr>
        <w:pStyle w:val="ListParagraph"/>
        <w:numPr>
          <w:ilvl w:val="0"/>
          <w:numId w:val="3"/>
        </w:numPr>
        <w:ind w:left="936" w:hanging="576"/>
      </w:pPr>
      <w:r>
        <w:t>Safety &amp; security</w:t>
      </w:r>
    </w:p>
    <w:p w:rsidR="00680EF0" w:rsidRPr="00C80E09" w:rsidRDefault="00486B7C" w:rsidP="00C80E09">
      <w:pPr>
        <w:pStyle w:val="ListParagraph"/>
        <w:numPr>
          <w:ilvl w:val="0"/>
          <w:numId w:val="3"/>
        </w:numPr>
        <w:ind w:left="936" w:hanging="576"/>
      </w:pPr>
      <w:r>
        <w:lastRenderedPageBreak/>
        <w:t>Dress code</w:t>
      </w:r>
    </w:p>
    <w:sectPr w:rsidR="00680EF0" w:rsidRPr="00C80E09" w:rsidSect="00C80E09">
      <w:footerReference w:type="default" r:id="rId8"/>
      <w:pgSz w:w="12240" w:h="15840"/>
      <w:pgMar w:top="1400" w:right="1340" w:bottom="280" w:left="1320" w:header="720" w:footer="72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E5" w:rsidRDefault="00FF04E5" w:rsidP="00B135CD">
      <w:pPr>
        <w:spacing w:before="0" w:after="0" w:line="240" w:lineRule="auto"/>
      </w:pPr>
      <w:r>
        <w:separator/>
      </w:r>
    </w:p>
  </w:endnote>
  <w:endnote w:type="continuationSeparator" w:id="0">
    <w:p w:rsidR="00FF04E5" w:rsidRDefault="00FF04E5" w:rsidP="00B135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CD" w:rsidRPr="00D4152B" w:rsidRDefault="00D4152B" w:rsidP="00D4152B">
    <w:pPr>
      <w:spacing w:line="240" w:lineRule="auto"/>
      <w:ind w:left="-450"/>
      <w:rPr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D57B286" wp14:editId="58689F56">
          <wp:simplePos x="0" y="0"/>
          <wp:positionH relativeFrom="column">
            <wp:posOffset>-339090</wp:posOffset>
          </wp:positionH>
          <wp:positionV relativeFrom="paragraph">
            <wp:posOffset>153035</wp:posOffset>
          </wp:positionV>
          <wp:extent cx="692150" cy="24384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 w:rsidRPr="00B8791E">
      <w:rPr>
        <w:sz w:val="16"/>
      </w:rPr>
      <w:t xml:space="preserve">This work is licensed under a </w:t>
    </w:r>
    <w:hyperlink r:id="rId2" w:history="1">
      <w:r w:rsidRPr="00B8791E">
        <w:rPr>
          <w:rStyle w:val="Hyperlink"/>
          <w:sz w:val="16"/>
        </w:rPr>
        <w:t>Creative Commons Attribution-</w:t>
      </w:r>
      <w:proofErr w:type="spellStart"/>
      <w:r w:rsidRPr="00B8791E">
        <w:rPr>
          <w:rStyle w:val="Hyperlink"/>
          <w:sz w:val="16"/>
        </w:rPr>
        <w:t>NonCommercial</w:t>
      </w:r>
      <w:proofErr w:type="spellEnd"/>
      <w:r w:rsidRPr="00B8791E">
        <w:rPr>
          <w:rStyle w:val="Hyperlink"/>
          <w:sz w:val="16"/>
        </w:rPr>
        <w:t>-</w:t>
      </w:r>
      <w:proofErr w:type="spellStart"/>
      <w:r w:rsidRPr="00B8791E">
        <w:rPr>
          <w:rStyle w:val="Hyperlink"/>
          <w:sz w:val="16"/>
        </w:rPr>
        <w:t>ShareAlike</w:t>
      </w:r>
      <w:proofErr w:type="spellEnd"/>
      <w:r w:rsidRPr="00B8791E">
        <w:rPr>
          <w:rStyle w:val="Hyperlink"/>
          <w:sz w:val="16"/>
        </w:rPr>
        <w:t xml:space="preserve"> 4.0 International License</w:t>
      </w:r>
    </w:hyperlink>
    <w:r w:rsidRPr="00B8791E">
      <w:rPr>
        <w:sz w:val="16"/>
      </w:rPr>
      <w:t>.</w:t>
    </w:r>
    <w:r>
      <w:rPr>
        <w:sz w:val="16"/>
      </w:rPr>
      <w:br/>
      <w:t xml:space="preserve">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58C38" wp14:editId="0FD1225A">
              <wp:simplePos x="0" y="0"/>
              <wp:positionH relativeFrom="margin">
                <wp:posOffset>4962525</wp:posOffset>
              </wp:positionH>
              <wp:positionV relativeFrom="bottomMargin">
                <wp:posOffset>36195</wp:posOffset>
              </wp:positionV>
              <wp:extent cx="1508760" cy="23114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152B" w:rsidRPr="00B135CD" w:rsidRDefault="00D4152B" w:rsidP="00D4152B">
                          <w:pPr>
                            <w:pStyle w:val="Footer"/>
                            <w:jc w:val="right"/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90.75pt;margin-top:2.85pt;width:118.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d2PQIAAHk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" filled="f" stroked="f" strokeweight=".5pt">
              <v:path arrowok="t"/>
              <v:textbox style="mso-fit-shape-to-text:t">
                <w:txbxContent>
                  <w:p w:rsidR="00D4152B" w:rsidRPr="00B135CD" w:rsidRDefault="00D4152B" w:rsidP="00D4152B">
                    <w:pPr>
                      <w:pStyle w:val="Footer"/>
                      <w:jc w:val="right"/>
                      <w:rPr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51FA0A6" wp14:editId="0962E4D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8000" cy="9144"/>
              <wp:effectExtent l="0" t="0" r="0" b="0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540pt;height:.7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sz w:val="16"/>
      </w:rPr>
      <w:t xml:space="preserve"> </w:t>
    </w:r>
    <w:r>
      <w:rPr>
        <w:rFonts w:ascii="Calibri" w:hAnsi="Calibri"/>
        <w:i/>
        <w:sz w:val="18"/>
        <w:szCs w:val="18"/>
      </w:rPr>
      <w:t>©</w:t>
    </w:r>
    <w:r>
      <w:rPr>
        <w:rFonts w:ascii="Calibri" w:hAnsi="Calibri"/>
        <w:i/>
        <w:sz w:val="18"/>
        <w:szCs w:val="18"/>
      </w:rPr>
      <w:t xml:space="preserve"> NH Center for Nonprofits,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E5" w:rsidRDefault="00FF04E5" w:rsidP="00B135CD">
      <w:pPr>
        <w:spacing w:before="0" w:after="0" w:line="240" w:lineRule="auto"/>
      </w:pPr>
      <w:r>
        <w:separator/>
      </w:r>
    </w:p>
  </w:footnote>
  <w:footnote w:type="continuationSeparator" w:id="0">
    <w:p w:rsidR="00FF04E5" w:rsidRDefault="00FF04E5" w:rsidP="00B135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E59"/>
    <w:multiLevelType w:val="hybridMultilevel"/>
    <w:tmpl w:val="7A8EF68A"/>
    <w:lvl w:ilvl="0" w:tplc="EAD2FE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6DF4"/>
    <w:multiLevelType w:val="hybridMultilevel"/>
    <w:tmpl w:val="58FE8904"/>
    <w:lvl w:ilvl="0" w:tplc="D7768BD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34225"/>
    <w:multiLevelType w:val="hybridMultilevel"/>
    <w:tmpl w:val="57EC916A"/>
    <w:lvl w:ilvl="0" w:tplc="19B8F9B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FA3625"/>
    <w:multiLevelType w:val="hybridMultilevel"/>
    <w:tmpl w:val="DAD0032C"/>
    <w:lvl w:ilvl="0" w:tplc="897CCA4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E1D68"/>
    <w:multiLevelType w:val="hybridMultilevel"/>
    <w:tmpl w:val="6448BB6C"/>
    <w:lvl w:ilvl="0" w:tplc="90385D5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E1648"/>
    <w:multiLevelType w:val="hybridMultilevel"/>
    <w:tmpl w:val="11FAE89A"/>
    <w:lvl w:ilvl="0" w:tplc="EAD2FE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03304"/>
    <w:multiLevelType w:val="hybridMultilevel"/>
    <w:tmpl w:val="9BE2D990"/>
    <w:lvl w:ilvl="0" w:tplc="EAD2FE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75481"/>
    <w:multiLevelType w:val="hybridMultilevel"/>
    <w:tmpl w:val="253E19F6"/>
    <w:lvl w:ilvl="0" w:tplc="897CCA4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7C"/>
    <w:rsid w:val="0011064A"/>
    <w:rsid w:val="00486B7C"/>
    <w:rsid w:val="004E31BC"/>
    <w:rsid w:val="00680EF0"/>
    <w:rsid w:val="006F08DA"/>
    <w:rsid w:val="007002D1"/>
    <w:rsid w:val="00710C41"/>
    <w:rsid w:val="00AA2B4F"/>
    <w:rsid w:val="00B135CD"/>
    <w:rsid w:val="00C80E09"/>
    <w:rsid w:val="00D4152B"/>
    <w:rsid w:val="00EF2AF1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1B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B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Tahoma" w:hAnsi="Tahoma"/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1B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1B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1B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1B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1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1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9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31BC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4E31B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E31B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E31BC"/>
    <w:rPr>
      <w:rFonts w:ascii="Tahoma" w:hAnsi="Tahoma"/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1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1B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1B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31BC"/>
    <w:pPr>
      <w:spacing w:before="1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B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BC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1BC"/>
    <w:rPr>
      <w:caps/>
      <w:color w:val="4F81BD" w:themeColor="accent1"/>
      <w:spacing w:val="10"/>
      <w:sz w:val="32"/>
      <w:szCs w:val="24"/>
    </w:rPr>
  </w:style>
  <w:style w:type="character" w:styleId="Strong">
    <w:name w:val="Strong"/>
    <w:uiPriority w:val="22"/>
    <w:qFormat/>
    <w:rsid w:val="004E31BC"/>
    <w:rPr>
      <w:b/>
      <w:bCs/>
    </w:rPr>
  </w:style>
  <w:style w:type="character" w:styleId="Emphasis">
    <w:name w:val="Emphasis"/>
    <w:uiPriority w:val="20"/>
    <w:qFormat/>
    <w:rsid w:val="004E31B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31B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31B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E31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31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1B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1B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E31B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31B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31B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31B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31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1B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C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CD"/>
    <w:rPr>
      <w:sz w:val="20"/>
      <w:szCs w:val="20"/>
    </w:rPr>
  </w:style>
  <w:style w:type="paragraph" w:customStyle="1" w:styleId="EFFC734A8F37410CABFBE90833BB3C93">
    <w:name w:val="EFFC734A8F37410CABFBE90833BB3C93"/>
    <w:rsid w:val="00B135CD"/>
    <w:pPr>
      <w:spacing w:before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CD"/>
    <w:rPr>
      <w:rFonts w:ascii="Tahoma" w:hAnsi="Tahoma" w:cs="Tahoma"/>
      <w:sz w:val="16"/>
      <w:szCs w:val="16"/>
    </w:rPr>
  </w:style>
  <w:style w:type="character" w:styleId="Hyperlink">
    <w:name w:val="Hyperlink"/>
    <w:rsid w:val="00B13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1B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B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Tahoma" w:hAnsi="Tahoma"/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1B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1B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1B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1B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1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1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9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31BC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4E31B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E31B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E31BC"/>
    <w:rPr>
      <w:rFonts w:ascii="Tahoma" w:hAnsi="Tahoma"/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1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1B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1B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31BC"/>
    <w:pPr>
      <w:spacing w:before="1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B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BC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1BC"/>
    <w:rPr>
      <w:caps/>
      <w:color w:val="4F81BD" w:themeColor="accent1"/>
      <w:spacing w:val="10"/>
      <w:sz w:val="32"/>
      <w:szCs w:val="24"/>
    </w:rPr>
  </w:style>
  <w:style w:type="character" w:styleId="Strong">
    <w:name w:val="Strong"/>
    <w:uiPriority w:val="22"/>
    <w:qFormat/>
    <w:rsid w:val="004E31BC"/>
    <w:rPr>
      <w:b/>
      <w:bCs/>
    </w:rPr>
  </w:style>
  <w:style w:type="character" w:styleId="Emphasis">
    <w:name w:val="Emphasis"/>
    <w:uiPriority w:val="20"/>
    <w:qFormat/>
    <w:rsid w:val="004E31B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31B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31B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E31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31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1B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1B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E31B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31B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31B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31B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31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1B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C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CD"/>
    <w:rPr>
      <w:sz w:val="20"/>
      <w:szCs w:val="20"/>
    </w:rPr>
  </w:style>
  <w:style w:type="paragraph" w:customStyle="1" w:styleId="EFFC734A8F37410CABFBE90833BB3C93">
    <w:name w:val="EFFC734A8F37410CABFBE90833BB3C93"/>
    <w:rsid w:val="00B135CD"/>
    <w:pPr>
      <w:spacing w:before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CD"/>
    <w:rPr>
      <w:rFonts w:ascii="Tahoma" w:hAnsi="Tahoma" w:cs="Tahoma"/>
      <w:sz w:val="16"/>
      <w:szCs w:val="16"/>
    </w:rPr>
  </w:style>
  <w:style w:type="character" w:styleId="Hyperlink">
    <w:name w:val="Hyperlink"/>
    <w:rsid w:val="00B13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ark\AppData\Roaming\Microsoft\Templates\NonprofitNext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NonprofitNextResources</Template>
  <TotalTime>5</TotalTime>
  <Pages>2</Pages>
  <Words>134</Words>
  <Characters>732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Board_ member_ Recruitment.docx</vt:lpstr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Board_ member_ Recruitment.docx</dc:title>
  <dc:creator>Deborah Clark</dc:creator>
  <cp:lastModifiedBy>Deborah Clark</cp:lastModifiedBy>
  <cp:revision>2</cp:revision>
  <dcterms:created xsi:type="dcterms:W3CDTF">2013-12-10T13:33:00Z</dcterms:created>
  <dcterms:modified xsi:type="dcterms:W3CDTF">2015-04-08T16:14:00Z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2013-11-20T00:00:00Z</vt:filetime>
  </property>
</Properties>
</file>